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1E" w:rsidRPr="00A525EF" w:rsidRDefault="00A525EF" w:rsidP="00A525EF">
      <w:pPr>
        <w:jc w:val="center"/>
        <w:rPr>
          <w:b/>
          <w:sz w:val="36"/>
          <w:szCs w:val="36"/>
        </w:rPr>
      </w:pPr>
      <w:r w:rsidRPr="00A525EF">
        <w:rPr>
          <w:b/>
          <w:sz w:val="36"/>
          <w:szCs w:val="36"/>
        </w:rPr>
        <w:t>Osteopathie - VSCTO 2019 -2020</w:t>
      </w:r>
      <w:bookmarkStart w:id="0" w:name="_GoBack"/>
      <w:bookmarkEnd w:id="0"/>
    </w:p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464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988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10.-12. 5. 2019</w:t>
            </w:r>
          </w:p>
        </w:tc>
        <w:tc>
          <w:tcPr>
            <w:tcW w:w="3464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Einführung</w:t>
            </w:r>
          </w:p>
          <w:p w:rsidR="00777C1E" w:rsidRPr="009F4930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Sensologische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Diagnostik und Therapie, Synergie der Systeme, die Haut als Vermittler       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Dozentin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3B7DDB1C" wp14:editId="664B8714">
                  <wp:extent cx="435600" cy="446400"/>
                  <wp:effectExtent l="0" t="0" r="0" b="0"/>
                  <wp:docPr id="21" name="Grafik 21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>
      <w:pPr>
        <w:rPr>
          <w:b/>
          <w:sz w:val="28"/>
          <w:u w:val="single"/>
        </w:rPr>
      </w:pPr>
    </w:p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1417"/>
        <w:gridCol w:w="1418"/>
        <w:gridCol w:w="2897"/>
      </w:tblGrid>
      <w:tr w:rsidR="00777C1E" w:rsidRPr="00786DE2" w:rsidTr="00A52800">
        <w:trPr>
          <w:tblHeader/>
        </w:trPr>
        <w:tc>
          <w:tcPr>
            <w:tcW w:w="988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</w:rPr>
            </w:pPr>
          </w:p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14.-16. 6. 2019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E 1</w:t>
            </w:r>
          </w:p>
          <w:p w:rsidR="00777C1E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Verhalten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-Tier, Verhalten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Pfd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Psychogen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wirksame Akupunkturpunkte, Psychische Probleme und Anforderungen an den Therapeuten</w:t>
            </w:r>
          </w:p>
          <w:p w:rsidR="00777C1E" w:rsidRPr="00CB4F4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Default="00777C1E" w:rsidP="00A52800"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Tom </w:t>
            </w:r>
            <w:proofErr w:type="spellStart"/>
            <w:r>
              <w:t>Kaetzke</w:t>
            </w:r>
            <w:proofErr w:type="spellEnd"/>
          </w:p>
        </w:tc>
        <w:tc>
          <w:tcPr>
            <w:tcW w:w="1418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289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7A89F629" wp14:editId="19B57251">
                  <wp:extent cx="435600" cy="446400"/>
                  <wp:effectExtent l="0" t="0" r="0" b="0"/>
                  <wp:docPr id="24" name="Grafik 24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12.-14. 7. 2019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proofErr w:type="gramStart"/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 xml:space="preserve"> 2</w:t>
            </w:r>
          </w:p>
          <w:p w:rsidR="00777C1E" w:rsidRPr="00786DE2" w:rsidRDefault="00777C1E" w:rsidP="00A52800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Grundlagen der Tierernährung, Hund, Katze, Pferd, Huferkrankungen, Huforthopädie, Beschlag </w:t>
            </w:r>
          </w:p>
        </w:tc>
        <w:tc>
          <w:tcPr>
            <w:tcW w:w="1417" w:type="dxa"/>
            <w:shd w:val="clear" w:color="auto" w:fill="FF9900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Jutta Ziegler, Monika </w:t>
            </w:r>
            <w:proofErr w:type="gramStart"/>
            <w:r>
              <w:t>Bethke(</w:t>
            </w:r>
            <w:proofErr w:type="gramEnd"/>
            <w:r>
              <w:t>et al.)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Evtl. Anja Hucke Pferdeernährung? Bemerkungen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60EF44CC" wp14:editId="562F28DD">
                  <wp:extent cx="435600" cy="446400"/>
                  <wp:effectExtent l="0" t="0" r="0" b="0"/>
                  <wp:docPr id="17" name="Grafik 17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9.-11. 8. 2019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E 3</w:t>
            </w:r>
          </w:p>
          <w:p w:rsidR="00777C1E" w:rsidRPr="00350B98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Chinesische Tierernährungslehre, 5 Elemente, Was wirkt wie?  Kochkurs                                   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Pr="00DE2F80" w:rsidRDefault="00777C1E" w:rsidP="00A52800">
            <w:pPr>
              <w:rPr>
                <w:sz w:val="20"/>
              </w:rPr>
            </w:pPr>
            <w:r w:rsidRPr="00DE2F80">
              <w:rPr>
                <w:sz w:val="20"/>
              </w:rPr>
              <w:t xml:space="preserve">Christina </w:t>
            </w:r>
            <w:proofErr w:type="spellStart"/>
            <w:r w:rsidRPr="00DE2F80">
              <w:rPr>
                <w:sz w:val="20"/>
              </w:rPr>
              <w:t>Eul</w:t>
            </w:r>
            <w:proofErr w:type="spellEnd"/>
            <w:r w:rsidRPr="00DE2F80">
              <w:rPr>
                <w:sz w:val="20"/>
              </w:rP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 w:rsidRPr="00DE2F80">
              <w:rPr>
                <w:sz w:val="20"/>
              </w:rPr>
              <w:t>Et al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6A3F8F8F" wp14:editId="237342A8">
                  <wp:extent cx="435600" cy="446400"/>
                  <wp:effectExtent l="0" t="0" r="0" b="0"/>
                  <wp:docPr id="15" name="Grafik 15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13.-14. 9. 2019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</w:rPr>
            </w:pPr>
            <w:proofErr w:type="gramStart"/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 xml:space="preserve"> 4</w:t>
            </w:r>
          </w:p>
          <w:p w:rsidR="00777C1E" w:rsidRPr="00797A4F" w:rsidRDefault="00777C1E" w:rsidP="00A52800">
            <w:pPr>
              <w:rPr>
                <w:b/>
              </w:rPr>
            </w:pPr>
            <w:r w:rsidRPr="007B23FA">
              <w:t xml:space="preserve">Bioresonanztherapie, </w:t>
            </w:r>
            <w:proofErr w:type="spellStart"/>
            <w:r w:rsidRPr="007B23FA">
              <w:t>Tensortestung</w:t>
            </w:r>
            <w:proofErr w:type="spellEnd"/>
            <w:r w:rsidRPr="007B23FA">
              <w:t>, Verhaltensprobleme</w:t>
            </w:r>
            <w:r>
              <w:t xml:space="preserve"> bei Pferd, Hund und Katze therapieren mit</w:t>
            </w:r>
            <w:r>
              <w:rPr>
                <w:b/>
              </w:rPr>
              <w:t xml:space="preserve"> </w:t>
            </w:r>
            <w:r w:rsidRPr="00F27EB4">
              <w:rPr>
                <w:rFonts w:ascii="Arial" w:hAnsi="Arial" w:cs="Arial"/>
                <w:color w:val="000000"/>
                <w:sz w:val="20"/>
                <w:szCs w:val="20"/>
              </w:rPr>
              <w:t>Bachblüten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Kombi mit </w:t>
            </w:r>
            <w:r w:rsidRPr="00F27EB4">
              <w:rPr>
                <w:rFonts w:ascii="Arial" w:hAnsi="Arial" w:cs="Arial"/>
                <w:color w:val="000000"/>
                <w:sz w:val="20"/>
                <w:szCs w:val="20"/>
              </w:rPr>
              <w:t>Akupunktur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punkten                           </w:t>
            </w:r>
          </w:p>
        </w:tc>
        <w:tc>
          <w:tcPr>
            <w:tcW w:w="1417" w:type="dxa"/>
            <w:shd w:val="clear" w:color="auto" w:fill="FF9900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Default="00777C1E" w:rsidP="00A52800">
            <w:r>
              <w:t xml:space="preserve">Hans-Karl </w:t>
            </w:r>
            <w:proofErr w:type="spellStart"/>
            <w:r>
              <w:t>Eul</w:t>
            </w:r>
            <w:proofErr w:type="spellEnd"/>
          </w:p>
          <w:p w:rsidR="00777C1E" w:rsidRDefault="00777C1E" w:rsidP="00A52800"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Tom </w:t>
            </w:r>
            <w:proofErr w:type="spellStart"/>
            <w:r>
              <w:t>Kaetzke</w:t>
            </w:r>
            <w:proofErr w:type="spellEnd"/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17D0FB7A" wp14:editId="474C45FF">
                  <wp:extent cx="435600" cy="446400"/>
                  <wp:effectExtent l="0" t="0" r="0" b="0"/>
                  <wp:docPr id="9" name="Grafik 9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lastRenderedPageBreak/>
              <w:t>11.-13. 10.2019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E 5</w:t>
            </w:r>
          </w:p>
          <w:p w:rsidR="00777C1E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Schwingung, Klang-, Kristall-Farbakupunktur, </w:t>
            </w:r>
          </w:p>
          <w:p w:rsidR="00777C1E" w:rsidRPr="006F115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Tierkommunikation 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777C1E" w:rsidRDefault="00777C1E" w:rsidP="00A52800">
            <w:r>
              <w:rPr>
                <w:lang w:val="en-US"/>
              </w:rPr>
              <w:t xml:space="preserve">Sabine </w:t>
            </w:r>
            <w:proofErr w:type="spellStart"/>
            <w:r>
              <w:rPr>
                <w:lang w:val="en-US"/>
              </w:rPr>
              <w:t>Gajdoss</w:t>
            </w:r>
            <w:proofErr w:type="spellEnd"/>
            <w:r>
              <w:t xml:space="preserve"> Karina </w:t>
            </w:r>
            <w:proofErr w:type="spellStart"/>
            <w:r>
              <w:t>Heuzeroth</w:t>
            </w:r>
            <w:proofErr w:type="spellEnd"/>
          </w:p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ATF </w:t>
            </w:r>
            <w:proofErr w:type="spellStart"/>
            <w:r>
              <w:rPr>
                <w:b/>
                <w:sz w:val="20"/>
              </w:rPr>
              <w:t>Gajdoss</w:t>
            </w:r>
            <w:proofErr w:type="spellEnd"/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542616D6" wp14:editId="5446E95B">
                  <wp:extent cx="435600" cy="446400"/>
                  <wp:effectExtent l="0" t="0" r="0" b="0"/>
                  <wp:docPr id="7" name="Grafik 7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8.-10. 11.2019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E 6</w:t>
            </w:r>
          </w:p>
          <w:p w:rsidR="00777C1E" w:rsidRPr="00786DE2" w:rsidRDefault="00777C1E" w:rsidP="00A52800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Pferdekrankheiten, Syndrome,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Einnadelakupunktur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bis AOE, direkte Tierkinesiologie,        </w:t>
            </w:r>
          </w:p>
          <w:p w:rsidR="00777C1E" w:rsidRPr="00781418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D4138A" w:rsidRDefault="00777C1E" w:rsidP="00A52800">
            <w:pPr>
              <w:rPr>
                <w:b/>
                <w:sz w:val="20"/>
                <w:lang w:val="en-GB"/>
              </w:rPr>
            </w:pPr>
            <w:proofErr w:type="spellStart"/>
            <w:r w:rsidRPr="00D4138A">
              <w:rPr>
                <w:b/>
                <w:sz w:val="20"/>
                <w:lang w:val="en-GB"/>
              </w:rPr>
              <w:t>Dozent</w:t>
            </w:r>
            <w:proofErr w:type="spellEnd"/>
          </w:p>
          <w:p w:rsidR="00777C1E" w:rsidRPr="00D4138A" w:rsidRDefault="00777C1E" w:rsidP="00A52800">
            <w:pPr>
              <w:rPr>
                <w:lang w:val="en-GB"/>
              </w:rPr>
            </w:pPr>
            <w:r w:rsidRPr="00D4138A">
              <w:rPr>
                <w:lang w:val="en-GB"/>
              </w:rPr>
              <w:t xml:space="preserve">Christina </w:t>
            </w:r>
            <w:proofErr w:type="spellStart"/>
            <w:r w:rsidRPr="00D4138A">
              <w:rPr>
                <w:lang w:val="en-GB"/>
              </w:rPr>
              <w:t>Eul-Matern</w:t>
            </w:r>
            <w:proofErr w:type="spellEnd"/>
          </w:p>
          <w:p w:rsidR="00777C1E" w:rsidRPr="00D4138A" w:rsidRDefault="00777C1E" w:rsidP="00A52800">
            <w:pPr>
              <w:rPr>
                <w:b/>
                <w:sz w:val="20"/>
                <w:lang w:val="en-GB"/>
              </w:rPr>
            </w:pPr>
            <w:r w:rsidRPr="00D4138A">
              <w:rPr>
                <w:lang w:val="en-GB"/>
              </w:rPr>
              <w:t>Christian Torp</w:t>
            </w:r>
          </w:p>
          <w:p w:rsidR="00777C1E" w:rsidRPr="00D4138A" w:rsidRDefault="00777C1E" w:rsidP="00A5280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3F732B30" wp14:editId="404CB631">
                  <wp:extent cx="435600" cy="446400"/>
                  <wp:effectExtent l="0" t="0" r="0" b="0"/>
                  <wp:docPr id="1" name="Grafik 1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>
      <w:pPr>
        <w:rPr>
          <w:b/>
          <w:sz w:val="28"/>
          <w:u w:val="single"/>
        </w:rPr>
      </w:pPr>
    </w:p>
    <w:p w:rsidR="00777C1E" w:rsidRDefault="00777C1E" w:rsidP="00777C1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Zwischenprüfung FGK 2: 29. 11. </w:t>
      </w:r>
      <w:proofErr w:type="gramStart"/>
      <w:r>
        <w:rPr>
          <w:b/>
          <w:sz w:val="28"/>
          <w:u w:val="single"/>
        </w:rPr>
        <w:t>2019 ,</w:t>
      </w:r>
      <w:proofErr w:type="gramEnd"/>
      <w:r>
        <w:rPr>
          <w:b/>
          <w:sz w:val="28"/>
          <w:u w:val="single"/>
        </w:rPr>
        <w:t xml:space="preserve"> 8.00-9.30 h (7 WE)</w:t>
      </w:r>
    </w:p>
    <w:tbl>
      <w:tblPr>
        <w:tblStyle w:val="Tabellenraster"/>
        <w:tblW w:w="10060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1480"/>
        <w:gridCol w:w="1072"/>
        <w:gridCol w:w="2835"/>
      </w:tblGrid>
      <w:tr w:rsidR="00777C1E" w:rsidRPr="00786DE2" w:rsidTr="00A52800">
        <w:trPr>
          <w:tblHeader/>
        </w:trPr>
        <w:tc>
          <w:tcPr>
            <w:tcW w:w="1271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29.11.-1.12. 2019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777C1E" w:rsidRPr="0079386A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Wdh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Anatomie Bewegungsapparat, Gelenke, Sehnen und Bänder,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tendinomuskuläre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Leitbahnen, Einführung in Energiearbeit </w:t>
            </w:r>
          </w:p>
        </w:tc>
        <w:tc>
          <w:tcPr>
            <w:tcW w:w="1480" w:type="dxa"/>
            <w:shd w:val="clear" w:color="auto" w:fill="FF9900"/>
          </w:tcPr>
          <w:p w:rsidR="00777C1E" w:rsidRPr="000107F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Default="00777C1E" w:rsidP="00A52800"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>Heike Paul</w:t>
            </w:r>
          </w:p>
        </w:tc>
        <w:tc>
          <w:tcPr>
            <w:tcW w:w="107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59F642E7" wp14:editId="57716E3C">
                  <wp:extent cx="435600" cy="446400"/>
                  <wp:effectExtent l="0" t="0" r="0" b="0"/>
                  <wp:docPr id="25" name="Grafik 25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3402"/>
        <w:gridCol w:w="1418"/>
        <w:gridCol w:w="1133"/>
        <w:gridCol w:w="2836"/>
      </w:tblGrid>
      <w:tr w:rsidR="00777C1E" w:rsidRPr="00786DE2" w:rsidTr="00A52800">
        <w:trPr>
          <w:tblHeader/>
        </w:trPr>
        <w:tc>
          <w:tcPr>
            <w:tcW w:w="1333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10.-12. 1. 2020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777C1E" w:rsidRPr="00CB4F4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Biomechanik, Bewegungsanalyse, Sporttiere, Lichtpyramide</w:t>
            </w:r>
          </w:p>
        </w:tc>
        <w:tc>
          <w:tcPr>
            <w:tcW w:w="1418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Default="00777C1E" w:rsidP="00A52800"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Heike Paul </w:t>
            </w:r>
          </w:p>
        </w:tc>
        <w:tc>
          <w:tcPr>
            <w:tcW w:w="1133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Heike mehr vom Thema? Bemerkungen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359ED73A" wp14:editId="29B3A756">
                  <wp:extent cx="435600" cy="446400"/>
                  <wp:effectExtent l="0" t="0" r="0" b="0"/>
                  <wp:docPr id="26" name="Grafik 26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1418"/>
        <w:gridCol w:w="1195"/>
        <w:gridCol w:w="2836"/>
      </w:tblGrid>
      <w:tr w:rsidR="00777C1E" w:rsidRPr="00786DE2" w:rsidTr="00A52800">
        <w:trPr>
          <w:tblHeader/>
        </w:trPr>
        <w:tc>
          <w:tcPr>
            <w:tcW w:w="1271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7.-9. 2.  2020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proofErr w:type="gramStart"/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 3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777C1E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Craniosakrale Osteopathie </w:t>
            </w:r>
          </w:p>
          <w:p w:rsidR="00777C1E" w:rsidRPr="00CB4F4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Handauflegen – Geistheilung-Energiearbeit                   </w:t>
            </w:r>
          </w:p>
        </w:tc>
        <w:tc>
          <w:tcPr>
            <w:tcW w:w="1418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195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6C274ADB" wp14:editId="3A6FB1BD">
                  <wp:extent cx="435600" cy="446400"/>
                  <wp:effectExtent l="0" t="0" r="0" b="0"/>
                  <wp:docPr id="20" name="Grafik 20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1418"/>
        <w:gridCol w:w="1195"/>
        <w:gridCol w:w="2836"/>
      </w:tblGrid>
      <w:tr w:rsidR="00777C1E" w:rsidRPr="00786DE2" w:rsidTr="00A52800">
        <w:trPr>
          <w:tblHeader/>
        </w:trPr>
        <w:tc>
          <w:tcPr>
            <w:tcW w:w="1271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lastRenderedPageBreak/>
              <w:t>6.-8. 3.  2020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777C1E" w:rsidRPr="00CB4F4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sensologische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Orthopädie I   und Neurologischer Untersuchungsgang                         </w:t>
            </w:r>
          </w:p>
        </w:tc>
        <w:tc>
          <w:tcPr>
            <w:tcW w:w="1418" w:type="dxa"/>
            <w:shd w:val="clear" w:color="auto" w:fill="FF9900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777C1E" w:rsidRDefault="00777C1E" w:rsidP="00A52800"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>Florian König</w:t>
            </w:r>
          </w:p>
        </w:tc>
        <w:tc>
          <w:tcPr>
            <w:tcW w:w="1195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6A027500" wp14:editId="7B4F7CEE">
                  <wp:extent cx="435600" cy="446400"/>
                  <wp:effectExtent l="0" t="0" r="0" b="0"/>
                  <wp:docPr id="22" name="Grafik 22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1560"/>
        <w:gridCol w:w="1195"/>
        <w:gridCol w:w="2836"/>
      </w:tblGrid>
      <w:tr w:rsidR="00777C1E" w:rsidRPr="00786DE2" w:rsidTr="00A52800">
        <w:trPr>
          <w:tblHeader/>
        </w:trPr>
        <w:tc>
          <w:tcPr>
            <w:tcW w:w="1271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3.-5. 4.  2020</w:t>
            </w:r>
          </w:p>
        </w:tc>
        <w:tc>
          <w:tcPr>
            <w:tcW w:w="326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777C1E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Grundlagen der Physiotherapie. Dreifach-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Erwärmer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ist Faszie – faszinierend!</w:t>
            </w:r>
          </w:p>
          <w:p w:rsidR="00777C1E" w:rsidRPr="00CB4F4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Verbindung westlich-östliche Systeme, Lymphdrainage                            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Default="00777C1E" w:rsidP="00A52800">
            <w:pPr>
              <w:rPr>
                <w:b/>
                <w:sz w:val="20"/>
              </w:rPr>
            </w:pPr>
            <w:r>
              <w:t>Heike Paul</w:t>
            </w:r>
          </w:p>
          <w:p w:rsidR="00777C1E" w:rsidRDefault="00777C1E" w:rsidP="00A52800"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1195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ATF San </w:t>
            </w:r>
            <w:proofErr w:type="spellStart"/>
            <w:r>
              <w:rPr>
                <w:b/>
                <w:sz w:val="20"/>
              </w:rPr>
              <w:t>Jiao</w:t>
            </w:r>
            <w:proofErr w:type="spellEnd"/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3378A0EF" wp14:editId="35C2CF03">
                  <wp:extent cx="435600" cy="446400"/>
                  <wp:effectExtent l="0" t="0" r="0" b="0"/>
                  <wp:docPr id="18" name="Grafik 18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1560"/>
        <w:gridCol w:w="1195"/>
        <w:gridCol w:w="2836"/>
      </w:tblGrid>
      <w:tr w:rsidR="00777C1E" w:rsidRPr="00786DE2" w:rsidTr="00A52800">
        <w:trPr>
          <w:tblHeader/>
        </w:trPr>
        <w:tc>
          <w:tcPr>
            <w:tcW w:w="1271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8.-10. 5.  2020</w:t>
            </w:r>
          </w:p>
        </w:tc>
        <w:tc>
          <w:tcPr>
            <w:tcW w:w="326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6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777C1E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Zähne, Jungtierentwicklung, Zahnprobleme, Behandlungsmöglichkeiten  </w:t>
            </w:r>
          </w:p>
          <w:p w:rsidR="00777C1E" w:rsidRPr="00786DE2" w:rsidRDefault="00777C1E" w:rsidP="00A52800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Zahnfstörfelder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Störfeldtherapie und Kalifornische Bachblüten                                      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Pr="003838ED" w:rsidRDefault="00777C1E" w:rsidP="00A52800">
            <w:proofErr w:type="spellStart"/>
            <w:r w:rsidRPr="003838ED">
              <w:t>Souel</w:t>
            </w:r>
            <w:proofErr w:type="spellEnd"/>
            <w:r w:rsidRPr="003838ED">
              <w:t xml:space="preserve"> </w:t>
            </w:r>
            <w:proofErr w:type="spellStart"/>
            <w:r w:rsidRPr="003838ED">
              <w:t>Maleh</w:t>
            </w:r>
            <w:proofErr w:type="spellEnd"/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 w:rsidRPr="003838ED">
              <w:t xml:space="preserve">Christina </w:t>
            </w:r>
            <w:proofErr w:type="spellStart"/>
            <w:r w:rsidRPr="003838ED">
              <w:t>Eul</w:t>
            </w:r>
            <w:proofErr w:type="spellEnd"/>
            <w:r w:rsidRPr="003838ED">
              <w:t>-Matern</w:t>
            </w:r>
          </w:p>
        </w:tc>
        <w:tc>
          <w:tcPr>
            <w:tcW w:w="1195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0D8C65EF" wp14:editId="5E2F2C02">
                  <wp:extent cx="435600" cy="446400"/>
                  <wp:effectExtent l="0" t="0" r="0" b="0"/>
                  <wp:docPr id="16" name="Grafik 16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181"/>
        <w:gridCol w:w="1639"/>
        <w:gridCol w:w="1195"/>
        <w:gridCol w:w="2836"/>
      </w:tblGrid>
      <w:tr w:rsidR="00777C1E" w:rsidRPr="00786DE2" w:rsidTr="00A52800">
        <w:trPr>
          <w:tblHeader/>
        </w:trPr>
        <w:tc>
          <w:tcPr>
            <w:tcW w:w="1271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12.-14. 6. 2020</w:t>
            </w:r>
          </w:p>
        </w:tc>
        <w:tc>
          <w:tcPr>
            <w:tcW w:w="3181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777C1E" w:rsidRPr="00CB4F4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Organanatomie, Viszerale Osteopathie, Verbindung zu Meridianen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shd w:val="clear" w:color="auto" w:fill="FF9900"/>
            <w:vAlign w:val="bottom"/>
          </w:tcPr>
          <w:p w:rsidR="00777C1E" w:rsidRPr="00D4138A" w:rsidRDefault="00777C1E" w:rsidP="00A52800">
            <w:pPr>
              <w:rPr>
                <w:b/>
                <w:sz w:val="20"/>
                <w:lang w:val="en-GB"/>
              </w:rPr>
            </w:pPr>
            <w:proofErr w:type="spellStart"/>
            <w:r w:rsidRPr="00D4138A">
              <w:rPr>
                <w:b/>
                <w:sz w:val="20"/>
                <w:lang w:val="en-GB"/>
              </w:rPr>
              <w:t>Dozent</w:t>
            </w:r>
            <w:proofErr w:type="spellEnd"/>
          </w:p>
          <w:p w:rsidR="00777C1E" w:rsidRPr="00D4138A" w:rsidRDefault="00777C1E" w:rsidP="00A52800">
            <w:pPr>
              <w:rPr>
                <w:lang w:val="en-GB"/>
              </w:rPr>
            </w:pPr>
            <w:r w:rsidRPr="00D4138A">
              <w:rPr>
                <w:lang w:val="en-GB"/>
              </w:rPr>
              <w:t>Birgit Lopez</w:t>
            </w:r>
          </w:p>
          <w:p w:rsidR="00777C1E" w:rsidRPr="00D4138A" w:rsidRDefault="00777C1E" w:rsidP="00A52800">
            <w:pPr>
              <w:rPr>
                <w:b/>
                <w:sz w:val="20"/>
                <w:lang w:val="en-GB"/>
              </w:rPr>
            </w:pPr>
            <w:r w:rsidRPr="00D4138A">
              <w:rPr>
                <w:lang w:val="en-GB"/>
              </w:rPr>
              <w:t xml:space="preserve">Christina </w:t>
            </w:r>
            <w:proofErr w:type="spellStart"/>
            <w:r w:rsidRPr="00D4138A">
              <w:rPr>
                <w:lang w:val="en-GB"/>
              </w:rPr>
              <w:t>Eul-Matern</w:t>
            </w:r>
            <w:proofErr w:type="spellEnd"/>
          </w:p>
        </w:tc>
        <w:tc>
          <w:tcPr>
            <w:tcW w:w="1195" w:type="dxa"/>
            <w:shd w:val="clear" w:color="auto" w:fill="FF9900"/>
            <w:vAlign w:val="bottom"/>
          </w:tcPr>
          <w:p w:rsidR="00777C1E" w:rsidRPr="00D4138A" w:rsidRDefault="00777C1E" w:rsidP="00A52800">
            <w:pPr>
              <w:rPr>
                <w:b/>
                <w:sz w:val="20"/>
                <w:lang w:val="en-GB"/>
              </w:rPr>
            </w:pP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52B82CAE" wp14:editId="7E96F4E3">
                  <wp:extent cx="435600" cy="446400"/>
                  <wp:effectExtent l="0" t="0" r="0" b="0"/>
                  <wp:docPr id="19" name="Grafik 19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10.-12. 7. 2020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8</w:t>
            </w:r>
          </w:p>
          <w:p w:rsidR="00777C1E" w:rsidRPr="00A622DF" w:rsidRDefault="00777C1E" w:rsidP="00A5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Strukturelle Osteopathie Wirbelgelenke, Kopf bis Schwanz, Verbindung zu Rücken Shu-Punkten der Chinesischen Medizin und Chakren, Auffinden der Primärläsion Primärläsionstherapie, Verbindung Osteopathie-Akupunktur                      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003D94F7" wp14:editId="55887BCE">
                  <wp:extent cx="435600" cy="446400"/>
                  <wp:effectExtent l="0" t="0" r="0" b="0"/>
                  <wp:docPr id="10" name="Grafik 10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lastRenderedPageBreak/>
              <w:t>7.-9. 8. 2020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Pr="00A647D9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9 </w:t>
            </w:r>
            <w:proofErr w:type="spellStart"/>
            <w:r>
              <w:rPr>
                <w:b/>
              </w:rPr>
              <w:t>Osteo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Strukturelle u Fasziale Osteopathie Gliedmaßen, Rippen, Becken, Schulter                            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700270E4" wp14:editId="28B1C800">
                  <wp:extent cx="435600" cy="446400"/>
                  <wp:effectExtent l="0" t="0" r="0" b="0"/>
                  <wp:docPr id="11" name="Grafik 11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tbl>
      <w:tblPr>
        <w:tblStyle w:val="Tabellenraster"/>
        <w:tblW w:w="1012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402"/>
        <w:gridCol w:w="1417"/>
        <w:gridCol w:w="1417"/>
        <w:gridCol w:w="2836"/>
      </w:tblGrid>
      <w:tr w:rsidR="00777C1E" w:rsidRPr="00786DE2" w:rsidTr="00A52800">
        <w:trPr>
          <w:tblHeader/>
        </w:trPr>
        <w:tc>
          <w:tcPr>
            <w:tcW w:w="1050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>11.-13.9. 2020</w:t>
            </w:r>
          </w:p>
        </w:tc>
        <w:tc>
          <w:tcPr>
            <w:tcW w:w="3402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</w:rPr>
            </w:pPr>
            <w:r w:rsidRPr="00786DE2">
              <w:rPr>
                <w:b/>
              </w:rPr>
              <w:t>Thema</w:t>
            </w:r>
            <w:r>
              <w:rPr>
                <w:b/>
              </w:rPr>
              <w:t xml:space="preserve"> 10</w:t>
            </w:r>
          </w:p>
          <w:p w:rsidR="00777C1E" w:rsidRPr="00A647D9" w:rsidRDefault="00777C1E" w:rsidP="00A52800">
            <w:pPr>
              <w:rPr>
                <w:b/>
              </w:rPr>
            </w:pPr>
            <w:r>
              <w:rPr>
                <w:b/>
              </w:rPr>
              <w:t>WDH. Praktische Übungen, Prüfungsvorbereitung, Besprechung Abschlussarbeiten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777C1E" w:rsidRDefault="00777C1E" w:rsidP="00A52800"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777C1E" w:rsidRPr="00786DE2" w:rsidRDefault="00777C1E" w:rsidP="00A52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Birgit Lopez</w:t>
            </w:r>
          </w:p>
        </w:tc>
        <w:tc>
          <w:tcPr>
            <w:tcW w:w="1417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  <w:sz w:val="20"/>
              </w:rPr>
            </w:pPr>
          </w:p>
        </w:tc>
        <w:tc>
          <w:tcPr>
            <w:tcW w:w="2836" w:type="dxa"/>
            <w:shd w:val="clear" w:color="auto" w:fill="FF9900"/>
            <w:vAlign w:val="bottom"/>
          </w:tcPr>
          <w:p w:rsidR="00777C1E" w:rsidRPr="00786DE2" w:rsidRDefault="00777C1E" w:rsidP="00A52800">
            <w:pPr>
              <w:rPr>
                <w:b/>
              </w:rPr>
            </w:pPr>
            <w:r>
              <w:rPr>
                <w:b/>
              </w:rPr>
              <w:t xml:space="preserve">Bemerkungen         </w:t>
            </w:r>
            <w:r w:rsidRPr="00450F0F">
              <w:rPr>
                <w:b/>
                <w:noProof/>
                <w:lang w:eastAsia="de-DE"/>
              </w:rPr>
              <w:drawing>
                <wp:inline distT="0" distB="0" distL="0" distR="0" wp14:anchorId="47527480" wp14:editId="414C3DCC">
                  <wp:extent cx="435600" cy="446400"/>
                  <wp:effectExtent l="0" t="0" r="0" b="0"/>
                  <wp:docPr id="5" name="Grafik 5" descr="C:\Users\christina\OneDrive\Dokumente\VetSensus\Werbung\Grafiken VS Drucksachen\Logo_Vetsensus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a\OneDrive\Dokumente\VetSensus\Werbung\Grafiken VS Drucksachen\Logo_Vetsensus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1E" w:rsidRDefault="00777C1E" w:rsidP="00777C1E"/>
    <w:p w:rsidR="00777C1E" w:rsidRDefault="00777C1E" w:rsidP="00777C1E">
      <w:pPr>
        <w:rPr>
          <w:rFonts w:ascii="Arial" w:hAnsi="Arial" w:cs="Arial"/>
          <w:b/>
          <w:sz w:val="28"/>
          <w:szCs w:val="28"/>
          <w:u w:val="single"/>
        </w:rPr>
      </w:pPr>
      <w:r w:rsidRPr="00496719">
        <w:rPr>
          <w:rFonts w:ascii="Arial" w:hAnsi="Arial" w:cs="Arial"/>
          <w:b/>
          <w:sz w:val="28"/>
          <w:szCs w:val="28"/>
          <w:u w:val="single"/>
        </w:rPr>
        <w:t>Prüfung Osteo</w:t>
      </w:r>
      <w:r>
        <w:rPr>
          <w:rFonts w:ascii="Arial" w:hAnsi="Arial" w:cs="Arial"/>
          <w:b/>
          <w:sz w:val="28"/>
          <w:szCs w:val="28"/>
          <w:u w:val="single"/>
        </w:rPr>
        <w:t>pathie</w:t>
      </w:r>
      <w:r w:rsidRPr="00496719">
        <w:rPr>
          <w:rFonts w:ascii="Arial" w:hAnsi="Arial" w:cs="Arial"/>
          <w:b/>
          <w:sz w:val="28"/>
          <w:szCs w:val="28"/>
          <w:u w:val="single"/>
        </w:rPr>
        <w:t xml:space="preserve"> 1</w:t>
      </w:r>
      <w:r>
        <w:rPr>
          <w:rFonts w:ascii="Arial" w:hAnsi="Arial" w:cs="Arial"/>
          <w:b/>
          <w:sz w:val="28"/>
          <w:szCs w:val="28"/>
          <w:u w:val="single"/>
        </w:rPr>
        <w:t>0.10.</w:t>
      </w:r>
      <w:r w:rsidRPr="00496719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(10 WE)</w:t>
      </w:r>
    </w:p>
    <w:p w:rsidR="00C7173C" w:rsidRPr="00777C1E" w:rsidRDefault="00C7173C" w:rsidP="00777C1E"/>
    <w:sectPr w:rsidR="00C7173C" w:rsidRPr="0077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C"/>
    <w:rsid w:val="001260F3"/>
    <w:rsid w:val="00777C1E"/>
    <w:rsid w:val="00A525EF"/>
    <w:rsid w:val="00C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AA9E"/>
  <w15:chartTrackingRefBased/>
  <w15:docId w15:val="{F476B25C-3582-4009-A801-5B85466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173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Sophia</dc:creator>
  <cp:keywords/>
  <dc:description/>
  <cp:lastModifiedBy>Anika Sophia</cp:lastModifiedBy>
  <cp:revision>4</cp:revision>
  <dcterms:created xsi:type="dcterms:W3CDTF">2018-09-21T08:54:00Z</dcterms:created>
  <dcterms:modified xsi:type="dcterms:W3CDTF">2018-09-21T09:04:00Z</dcterms:modified>
</cp:coreProperties>
</file>